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5F1A4" w14:textId="77777777" w:rsidR="001F0846" w:rsidRPr="001E3A28" w:rsidRDefault="001F0846" w:rsidP="001E3A28">
      <w:pPr>
        <w:pStyle w:val="Nadpis2"/>
        <w:spacing w:line="276" w:lineRule="auto"/>
        <w:jc w:val="both"/>
        <w:rPr>
          <w:rFonts w:ascii="Aquawax Pro" w:hAnsi="Aquawax Pro"/>
          <w:b/>
          <w:color w:val="auto"/>
          <w:sz w:val="32"/>
          <w:szCs w:val="40"/>
        </w:rPr>
      </w:pPr>
      <w:r w:rsidRPr="001E3A28">
        <w:rPr>
          <w:rFonts w:ascii="Aquawax Pro" w:hAnsi="Aquawax Pro"/>
          <w:b/>
          <w:color w:val="auto"/>
          <w:sz w:val="32"/>
          <w:szCs w:val="40"/>
        </w:rPr>
        <w:t xml:space="preserve">A – PŘEDZÁPASOVÁ HLÁŠENÍ </w:t>
      </w:r>
    </w:p>
    <w:p w14:paraId="2BF40223" w14:textId="77777777" w:rsidR="001F0846" w:rsidRPr="001E3A28" w:rsidRDefault="001F0846" w:rsidP="001E3A28">
      <w:pPr>
        <w:pStyle w:val="Odstavecseseznamem"/>
        <w:numPr>
          <w:ilvl w:val="0"/>
          <w:numId w:val="2"/>
        </w:numPr>
        <w:spacing w:after="0" w:line="276" w:lineRule="auto"/>
        <w:rPr>
          <w:sz w:val="30"/>
          <w:szCs w:val="32"/>
          <w:lang w:val="cs-CZ"/>
        </w:rPr>
      </w:pPr>
      <w:r w:rsidRPr="001E3A28">
        <w:rPr>
          <w:sz w:val="30"/>
          <w:szCs w:val="32"/>
          <w:lang w:val="cs-CZ"/>
        </w:rPr>
        <w:t>přivítání diváků, hostujícího družstva, domácího družstva, popř. dalších významných osob,</w:t>
      </w:r>
    </w:p>
    <w:p w14:paraId="4B02BF39" w14:textId="77777777" w:rsidR="001F0846" w:rsidRPr="001E3A28" w:rsidRDefault="001F0846" w:rsidP="001E3A28">
      <w:pPr>
        <w:pStyle w:val="Odstavecseseznamem"/>
        <w:numPr>
          <w:ilvl w:val="0"/>
          <w:numId w:val="2"/>
        </w:numPr>
        <w:spacing w:after="0" w:line="276" w:lineRule="auto"/>
        <w:rPr>
          <w:sz w:val="30"/>
          <w:szCs w:val="32"/>
          <w:lang w:val="cs-CZ"/>
        </w:rPr>
      </w:pPr>
      <w:r w:rsidRPr="001E3A28">
        <w:rPr>
          <w:sz w:val="30"/>
          <w:szCs w:val="32"/>
          <w:lang w:val="cs-CZ"/>
        </w:rPr>
        <w:t>slavnostní nástup družstev a rozhodčích za zvukového doprovodu</w:t>
      </w:r>
    </w:p>
    <w:p w14:paraId="436EC4A0" w14:textId="0D5FE378" w:rsidR="001F0846" w:rsidRPr="001E3A28" w:rsidRDefault="001F0846" w:rsidP="001E3A28">
      <w:pPr>
        <w:pStyle w:val="Odstavecseseznamem"/>
        <w:numPr>
          <w:ilvl w:val="0"/>
          <w:numId w:val="2"/>
        </w:numPr>
        <w:spacing w:after="0" w:line="276" w:lineRule="auto"/>
        <w:rPr>
          <w:sz w:val="30"/>
          <w:szCs w:val="32"/>
          <w:lang w:val="cs-CZ"/>
        </w:rPr>
      </w:pPr>
      <w:r w:rsidRPr="001E3A28">
        <w:rPr>
          <w:sz w:val="30"/>
          <w:szCs w:val="32"/>
          <w:lang w:val="cs-CZ"/>
        </w:rPr>
        <w:t xml:space="preserve">sestava hostujícího týmu ve tvaru </w:t>
      </w:r>
      <w:r w:rsidR="00193FF7" w:rsidRPr="001E3A28">
        <w:rPr>
          <w:sz w:val="30"/>
          <w:szCs w:val="32"/>
          <w:lang w:val="cs-CZ"/>
        </w:rPr>
        <w:t xml:space="preserve">kapitán týmu </w:t>
      </w:r>
      <w:r w:rsidRPr="001E3A28">
        <w:rPr>
          <w:sz w:val="30"/>
          <w:szCs w:val="32"/>
          <w:lang w:val="cs-CZ"/>
        </w:rPr>
        <w:t>číslo</w:t>
      </w:r>
      <w:r w:rsidR="00193FF7" w:rsidRPr="001E3A28">
        <w:rPr>
          <w:sz w:val="30"/>
          <w:szCs w:val="32"/>
          <w:lang w:val="cs-CZ"/>
        </w:rPr>
        <w:t xml:space="preserve">, </w:t>
      </w:r>
      <w:r w:rsidRPr="001E3A28">
        <w:rPr>
          <w:sz w:val="30"/>
          <w:szCs w:val="32"/>
          <w:lang w:val="cs-CZ"/>
        </w:rPr>
        <w:t>jméno</w:t>
      </w:r>
      <w:r w:rsidR="00193FF7" w:rsidRPr="001E3A28">
        <w:rPr>
          <w:sz w:val="30"/>
          <w:szCs w:val="32"/>
          <w:lang w:val="cs-CZ"/>
        </w:rPr>
        <w:t xml:space="preserve"> a</w:t>
      </w:r>
      <w:r w:rsidRPr="001E3A28">
        <w:rPr>
          <w:sz w:val="30"/>
          <w:szCs w:val="32"/>
          <w:lang w:val="cs-CZ"/>
        </w:rPr>
        <w:t xml:space="preserve"> příjmení </w:t>
      </w:r>
      <w:r w:rsidR="00193FF7" w:rsidRPr="001E3A28">
        <w:rPr>
          <w:sz w:val="30"/>
          <w:szCs w:val="32"/>
          <w:lang w:val="cs-CZ"/>
        </w:rPr>
        <w:t xml:space="preserve">následují další hráči číslo, jméno a příjmení </w:t>
      </w:r>
      <w:r w:rsidRPr="001E3A28">
        <w:rPr>
          <w:sz w:val="30"/>
          <w:szCs w:val="32"/>
          <w:lang w:val="cs-CZ"/>
        </w:rPr>
        <w:t>a na závěr jméno a příjmení trenéra</w:t>
      </w:r>
    </w:p>
    <w:p w14:paraId="0B79FC94" w14:textId="46FDB043" w:rsidR="001F0846" w:rsidRPr="001E3A28" w:rsidRDefault="001F0846" w:rsidP="001E3A28">
      <w:pPr>
        <w:pStyle w:val="Odstavecseseznamem"/>
        <w:numPr>
          <w:ilvl w:val="0"/>
          <w:numId w:val="2"/>
        </w:numPr>
        <w:spacing w:after="0" w:line="276" w:lineRule="auto"/>
        <w:rPr>
          <w:sz w:val="30"/>
          <w:szCs w:val="32"/>
          <w:lang w:val="cs-CZ"/>
        </w:rPr>
      </w:pPr>
      <w:r w:rsidRPr="001E3A28">
        <w:rPr>
          <w:sz w:val="30"/>
          <w:szCs w:val="32"/>
          <w:lang w:val="cs-CZ"/>
        </w:rPr>
        <w:t xml:space="preserve">sestava domácího týmu ve </w:t>
      </w:r>
      <w:r w:rsidR="00193FF7" w:rsidRPr="001E3A28">
        <w:rPr>
          <w:sz w:val="30"/>
          <w:szCs w:val="32"/>
          <w:lang w:val="cs-CZ"/>
        </w:rPr>
        <w:t>tvaru kapitán týmu číslo, jméno a příjmení následují další hráči číslo, jméno a příjmení</w:t>
      </w:r>
      <w:r w:rsidRPr="001E3A28">
        <w:rPr>
          <w:sz w:val="30"/>
          <w:szCs w:val="32"/>
          <w:lang w:val="cs-CZ"/>
        </w:rPr>
        <w:t xml:space="preserve"> a na závěr jméno a příjmení trenéra</w:t>
      </w:r>
    </w:p>
    <w:p w14:paraId="61DB740F" w14:textId="77777777" w:rsidR="001F0846" w:rsidRPr="001E3A28" w:rsidRDefault="001F0846" w:rsidP="001E3A28">
      <w:pPr>
        <w:pStyle w:val="Odstavecseseznamem"/>
        <w:numPr>
          <w:ilvl w:val="0"/>
          <w:numId w:val="2"/>
        </w:numPr>
        <w:spacing w:after="0" w:line="276" w:lineRule="auto"/>
        <w:rPr>
          <w:sz w:val="30"/>
          <w:szCs w:val="32"/>
          <w:lang w:val="cs-CZ"/>
        </w:rPr>
      </w:pPr>
      <w:r w:rsidRPr="001E3A28">
        <w:rPr>
          <w:sz w:val="30"/>
          <w:szCs w:val="32"/>
          <w:lang w:val="cs-CZ"/>
        </w:rPr>
        <w:t xml:space="preserve">rozhodčí utkání ve tvaru jméno, příjmení (nehlásí se, odkud rozhodčí jsou) </w:t>
      </w:r>
    </w:p>
    <w:p w14:paraId="3B00496D" w14:textId="77777777" w:rsidR="001F0846" w:rsidRPr="001E3A28" w:rsidRDefault="001F0846" w:rsidP="001E3A28">
      <w:pPr>
        <w:pStyle w:val="Odstavecseseznamem"/>
        <w:numPr>
          <w:ilvl w:val="0"/>
          <w:numId w:val="2"/>
        </w:numPr>
        <w:spacing w:after="0" w:line="276" w:lineRule="auto"/>
        <w:rPr>
          <w:sz w:val="30"/>
          <w:szCs w:val="32"/>
          <w:lang w:val="cs-CZ"/>
        </w:rPr>
      </w:pPr>
      <w:r w:rsidRPr="001E3A28">
        <w:rPr>
          <w:sz w:val="30"/>
          <w:szCs w:val="32"/>
          <w:lang w:val="cs-CZ"/>
        </w:rPr>
        <w:t>delegát utkání ve tvaru jméno a příjmení (pokud je k utkání delegován)</w:t>
      </w:r>
    </w:p>
    <w:p w14:paraId="150DBC9B" w14:textId="77777777" w:rsidR="001F0846" w:rsidRDefault="001F0846" w:rsidP="001E3A28">
      <w:pPr>
        <w:pStyle w:val="Odstavecseseznamem"/>
        <w:numPr>
          <w:ilvl w:val="0"/>
          <w:numId w:val="2"/>
        </w:numPr>
        <w:spacing w:line="276" w:lineRule="auto"/>
        <w:rPr>
          <w:sz w:val="30"/>
          <w:szCs w:val="32"/>
          <w:lang w:val="cs-CZ"/>
        </w:rPr>
      </w:pPr>
      <w:r w:rsidRPr="001E3A28">
        <w:rPr>
          <w:sz w:val="30"/>
          <w:szCs w:val="32"/>
          <w:lang w:val="cs-CZ"/>
        </w:rPr>
        <w:t xml:space="preserve">vhodné je informovat diváky o posledních výsledcích obou soupeřů, jejich postavení v aktuální tabulce a připomenout poslední vzájemný výsledek (výsledky). </w:t>
      </w:r>
    </w:p>
    <w:p w14:paraId="10113D0A" w14:textId="77777777" w:rsidR="001E3A28" w:rsidRPr="001E3A28" w:rsidRDefault="001E3A28" w:rsidP="001E3A28">
      <w:pPr>
        <w:rPr>
          <w:sz w:val="30"/>
          <w:szCs w:val="32"/>
        </w:rPr>
      </w:pPr>
    </w:p>
    <w:p w14:paraId="3F58FEE5" w14:textId="77777777" w:rsidR="001F0846" w:rsidRPr="001E3A28" w:rsidRDefault="001F0846" w:rsidP="001E3A28">
      <w:pPr>
        <w:pStyle w:val="Nadpis2"/>
        <w:spacing w:line="276" w:lineRule="auto"/>
        <w:jc w:val="both"/>
        <w:rPr>
          <w:rFonts w:ascii="Aquawax Pro" w:hAnsi="Aquawax Pro"/>
          <w:b/>
          <w:color w:val="auto"/>
          <w:sz w:val="32"/>
          <w:szCs w:val="40"/>
        </w:rPr>
      </w:pPr>
      <w:r w:rsidRPr="001E3A28">
        <w:rPr>
          <w:rFonts w:ascii="Aquawax Pro" w:hAnsi="Aquawax Pro"/>
          <w:b/>
          <w:color w:val="auto"/>
          <w:sz w:val="32"/>
          <w:szCs w:val="40"/>
        </w:rPr>
        <w:t xml:space="preserve">B – HLÁŠENÍ V PRŮBĚHU UTKÁNÍ </w:t>
      </w:r>
    </w:p>
    <w:p w14:paraId="543767E3" w14:textId="77777777" w:rsidR="001F0846" w:rsidRPr="001E3A28" w:rsidRDefault="001F0846" w:rsidP="001E3A28">
      <w:pPr>
        <w:pStyle w:val="Nadpis3"/>
        <w:spacing w:line="276" w:lineRule="auto"/>
        <w:ind w:left="360"/>
        <w:jc w:val="both"/>
        <w:rPr>
          <w:rFonts w:ascii="Aquawax Pro" w:hAnsi="Aquawax Pro"/>
          <w:b/>
          <w:color w:val="auto"/>
          <w:sz w:val="32"/>
          <w:szCs w:val="40"/>
        </w:rPr>
      </w:pPr>
      <w:r w:rsidRPr="001E3A28">
        <w:rPr>
          <w:rFonts w:ascii="Aquawax Pro" w:hAnsi="Aquawax Pro"/>
          <w:b/>
          <w:color w:val="auto"/>
          <w:sz w:val="32"/>
          <w:szCs w:val="40"/>
        </w:rPr>
        <w:t xml:space="preserve">Dosažení branky - (příklad): </w:t>
      </w:r>
    </w:p>
    <w:p w14:paraId="6C99615A" w14:textId="77777777" w:rsidR="001F0846" w:rsidRPr="001E3A28" w:rsidRDefault="001F0846" w:rsidP="001E3A28">
      <w:pPr>
        <w:pStyle w:val="Odstavecseseznamem"/>
        <w:numPr>
          <w:ilvl w:val="0"/>
          <w:numId w:val="3"/>
        </w:numPr>
        <w:spacing w:after="0" w:line="276" w:lineRule="auto"/>
        <w:rPr>
          <w:sz w:val="30"/>
          <w:szCs w:val="32"/>
          <w:lang w:val="cs-CZ"/>
        </w:rPr>
      </w:pPr>
      <w:r w:rsidRPr="001E3A28">
        <w:rPr>
          <w:sz w:val="30"/>
          <w:szCs w:val="32"/>
          <w:lang w:val="cs-CZ"/>
        </w:rPr>
        <w:t xml:space="preserve">čas ……. branku týmu ..... vstřelil hráč číslo ....., jméno, příjmení, </w:t>
      </w:r>
    </w:p>
    <w:p w14:paraId="5338BD7E" w14:textId="77777777" w:rsidR="001F0846" w:rsidRPr="001E3A28" w:rsidRDefault="001F0846" w:rsidP="001E3A28">
      <w:pPr>
        <w:pStyle w:val="Odstavecseseznamem"/>
        <w:numPr>
          <w:ilvl w:val="0"/>
          <w:numId w:val="3"/>
        </w:numPr>
        <w:spacing w:line="276" w:lineRule="auto"/>
        <w:rPr>
          <w:sz w:val="30"/>
          <w:szCs w:val="32"/>
          <w:lang w:val="cs-CZ"/>
        </w:rPr>
      </w:pPr>
      <w:r w:rsidRPr="001E3A28">
        <w:rPr>
          <w:sz w:val="30"/>
          <w:szCs w:val="32"/>
          <w:lang w:val="cs-CZ"/>
        </w:rPr>
        <w:t xml:space="preserve">stav utkání </w:t>
      </w:r>
    </w:p>
    <w:p w14:paraId="6C6E0B14" w14:textId="77777777" w:rsidR="001F0846" w:rsidRPr="001E3A28" w:rsidRDefault="001F0846" w:rsidP="001E3A28">
      <w:pPr>
        <w:pStyle w:val="Nadpis3"/>
        <w:spacing w:line="276" w:lineRule="auto"/>
        <w:ind w:left="360"/>
        <w:jc w:val="both"/>
        <w:rPr>
          <w:rFonts w:ascii="Aquawax Pro" w:hAnsi="Aquawax Pro"/>
          <w:b/>
          <w:color w:val="auto"/>
          <w:sz w:val="32"/>
          <w:szCs w:val="40"/>
        </w:rPr>
      </w:pPr>
      <w:r w:rsidRPr="001E3A28">
        <w:rPr>
          <w:rFonts w:ascii="Aquawax Pro" w:hAnsi="Aquawax Pro"/>
          <w:b/>
          <w:color w:val="auto"/>
          <w:sz w:val="32"/>
          <w:szCs w:val="40"/>
        </w:rPr>
        <w:t xml:space="preserve">Oprava </w:t>
      </w:r>
      <w:r w:rsidRPr="001E3A28">
        <w:rPr>
          <w:rFonts w:ascii="Aquawax Pro" w:hAnsi="Aquawax Pro"/>
          <w:b/>
          <w:color w:val="auto"/>
          <w:sz w:val="32"/>
          <w:szCs w:val="40"/>
          <w:u w:val="single"/>
        </w:rPr>
        <w:t xml:space="preserve">branky - </w:t>
      </w:r>
      <w:r w:rsidRPr="001E3A28">
        <w:rPr>
          <w:rFonts w:ascii="Aquawax Pro" w:hAnsi="Aquawax Pro"/>
          <w:b/>
          <w:color w:val="auto"/>
          <w:sz w:val="32"/>
          <w:szCs w:val="40"/>
        </w:rPr>
        <w:t xml:space="preserve">(příklad): </w:t>
      </w:r>
    </w:p>
    <w:p w14:paraId="54AC00B7" w14:textId="77777777" w:rsidR="001F0846" w:rsidRPr="001E3A28" w:rsidRDefault="001F0846" w:rsidP="001E3A28">
      <w:pPr>
        <w:pStyle w:val="Odstavecseseznamem"/>
        <w:numPr>
          <w:ilvl w:val="0"/>
          <w:numId w:val="4"/>
        </w:numPr>
        <w:spacing w:line="276" w:lineRule="auto"/>
        <w:rPr>
          <w:sz w:val="30"/>
          <w:szCs w:val="32"/>
          <w:lang w:val="cs-CZ"/>
        </w:rPr>
      </w:pPr>
      <w:r w:rsidRPr="001E3A28">
        <w:rPr>
          <w:sz w:val="30"/>
          <w:szCs w:val="32"/>
          <w:lang w:val="cs-CZ"/>
        </w:rPr>
        <w:t>první (druhý, čtvrtý .....) branku týmu ..... vstřelil hráč číslo ..... jméno, příjmení,</w:t>
      </w:r>
    </w:p>
    <w:p w14:paraId="6B8939AE" w14:textId="77777777" w:rsidR="001F0846" w:rsidRPr="001E3A28" w:rsidRDefault="001F0846" w:rsidP="001E3A28">
      <w:pPr>
        <w:pStyle w:val="Nadpis3"/>
        <w:spacing w:line="276" w:lineRule="auto"/>
        <w:ind w:left="360"/>
        <w:jc w:val="both"/>
        <w:rPr>
          <w:rFonts w:ascii="Aquawax Pro" w:hAnsi="Aquawax Pro"/>
          <w:b/>
          <w:color w:val="auto"/>
          <w:sz w:val="32"/>
          <w:szCs w:val="40"/>
        </w:rPr>
      </w:pPr>
      <w:r w:rsidRPr="001E3A28">
        <w:rPr>
          <w:rFonts w:ascii="Aquawax Pro" w:hAnsi="Aquawax Pro"/>
          <w:b/>
          <w:color w:val="auto"/>
          <w:sz w:val="32"/>
          <w:szCs w:val="40"/>
        </w:rPr>
        <w:t xml:space="preserve">Neuznaná branka (příklady): </w:t>
      </w:r>
    </w:p>
    <w:p w14:paraId="0A76C3EC" w14:textId="77777777" w:rsidR="001F0846" w:rsidRPr="001E3A28" w:rsidRDefault="001F0846" w:rsidP="001E3A28">
      <w:pPr>
        <w:spacing w:after="0"/>
        <w:ind w:left="360" w:firstLine="348"/>
        <w:jc w:val="both"/>
        <w:rPr>
          <w:rFonts w:ascii="Aquawax Pro" w:hAnsi="Aquawax Pro"/>
          <w:sz w:val="30"/>
          <w:szCs w:val="36"/>
        </w:rPr>
      </w:pPr>
      <w:r w:rsidRPr="001E3A28">
        <w:rPr>
          <w:rFonts w:ascii="Aquawax Pro" w:hAnsi="Aquawax Pro"/>
          <w:sz w:val="30"/>
          <w:szCs w:val="36"/>
        </w:rPr>
        <w:t>Branka nemůže být uznána z důvodu:</w:t>
      </w:r>
    </w:p>
    <w:p w14:paraId="0946E405" w14:textId="77777777" w:rsidR="001F0846" w:rsidRPr="001E3A28" w:rsidRDefault="001F0846" w:rsidP="001E3A28">
      <w:pPr>
        <w:pStyle w:val="Odstavecseseznamem"/>
        <w:numPr>
          <w:ilvl w:val="0"/>
          <w:numId w:val="5"/>
        </w:numPr>
        <w:spacing w:after="0" w:line="276" w:lineRule="auto"/>
        <w:rPr>
          <w:sz w:val="30"/>
          <w:szCs w:val="36"/>
          <w:lang w:val="cs-CZ"/>
        </w:rPr>
      </w:pPr>
      <w:r w:rsidRPr="001E3A28">
        <w:rPr>
          <w:sz w:val="30"/>
          <w:szCs w:val="36"/>
          <w:lang w:val="cs-CZ"/>
        </w:rPr>
        <w:t xml:space="preserve">protože hra byla přerušena pro překročení času držení míče, </w:t>
      </w:r>
    </w:p>
    <w:p w14:paraId="7FA63887" w14:textId="77777777" w:rsidR="001F0846" w:rsidRPr="001E3A28" w:rsidRDefault="001F0846" w:rsidP="001E3A28">
      <w:pPr>
        <w:pStyle w:val="Odstavecseseznamem"/>
        <w:numPr>
          <w:ilvl w:val="0"/>
          <w:numId w:val="5"/>
        </w:numPr>
        <w:spacing w:after="0" w:line="276" w:lineRule="auto"/>
        <w:rPr>
          <w:sz w:val="30"/>
          <w:szCs w:val="36"/>
          <w:lang w:val="cs-CZ"/>
        </w:rPr>
      </w:pPr>
      <w:r w:rsidRPr="001E3A28">
        <w:rPr>
          <w:sz w:val="30"/>
          <w:szCs w:val="36"/>
          <w:lang w:val="cs-CZ"/>
        </w:rPr>
        <w:t xml:space="preserve">protože míč nepřešel brankovou čáru, </w:t>
      </w:r>
    </w:p>
    <w:p w14:paraId="26D39366" w14:textId="77777777" w:rsidR="001F0846" w:rsidRPr="001E3A28" w:rsidRDefault="001F0846" w:rsidP="001E3A28">
      <w:pPr>
        <w:pStyle w:val="Odstavecseseznamem"/>
        <w:numPr>
          <w:ilvl w:val="0"/>
          <w:numId w:val="5"/>
        </w:numPr>
        <w:spacing w:after="0" w:line="276" w:lineRule="auto"/>
        <w:rPr>
          <w:sz w:val="30"/>
          <w:szCs w:val="36"/>
          <w:lang w:val="cs-CZ"/>
        </w:rPr>
      </w:pPr>
      <w:r w:rsidRPr="001E3A28">
        <w:rPr>
          <w:sz w:val="30"/>
          <w:szCs w:val="36"/>
          <w:lang w:val="cs-CZ"/>
        </w:rPr>
        <w:t xml:space="preserve">protože střela nebyla v souladu s Pravidlem 6m linie, </w:t>
      </w:r>
    </w:p>
    <w:p w14:paraId="1DCA6961" w14:textId="77777777" w:rsidR="001F0846" w:rsidRPr="001E3A28" w:rsidRDefault="001F0846" w:rsidP="001E3A28">
      <w:pPr>
        <w:pStyle w:val="Odstavecseseznamem"/>
        <w:numPr>
          <w:ilvl w:val="0"/>
          <w:numId w:val="5"/>
        </w:numPr>
        <w:spacing w:after="0" w:line="276" w:lineRule="auto"/>
        <w:rPr>
          <w:sz w:val="30"/>
          <w:szCs w:val="36"/>
          <w:lang w:val="cs-CZ"/>
        </w:rPr>
      </w:pPr>
      <w:r w:rsidRPr="001E3A28">
        <w:rPr>
          <w:sz w:val="30"/>
          <w:szCs w:val="36"/>
          <w:lang w:val="cs-CZ"/>
        </w:rPr>
        <w:t xml:space="preserve">protože byl dosažena s porušením pravidla 2m území, </w:t>
      </w:r>
    </w:p>
    <w:p w14:paraId="79395FFD" w14:textId="630A9D93" w:rsidR="001F0846" w:rsidRPr="001E3A28" w:rsidRDefault="001F0846" w:rsidP="001E3A28">
      <w:pPr>
        <w:pStyle w:val="Odstavecseseznamem"/>
        <w:numPr>
          <w:ilvl w:val="0"/>
          <w:numId w:val="5"/>
        </w:numPr>
        <w:spacing w:after="0" w:line="276" w:lineRule="auto"/>
        <w:rPr>
          <w:sz w:val="30"/>
          <w:szCs w:val="36"/>
          <w:lang w:val="cs-CZ"/>
        </w:rPr>
      </w:pPr>
      <w:r w:rsidRPr="001E3A28">
        <w:rPr>
          <w:sz w:val="30"/>
          <w:szCs w:val="36"/>
          <w:lang w:val="cs-CZ"/>
        </w:rPr>
        <w:t>protože se míč dostal do branky po odpískané útočném chybě</w:t>
      </w:r>
      <w:r w:rsidR="0044639E" w:rsidRPr="001E3A28">
        <w:rPr>
          <w:sz w:val="30"/>
          <w:szCs w:val="36"/>
          <w:lang w:val="cs-CZ"/>
        </w:rPr>
        <w:t xml:space="preserve"> </w:t>
      </w:r>
      <w:r w:rsidRPr="001E3A28">
        <w:rPr>
          <w:sz w:val="30"/>
          <w:szCs w:val="36"/>
          <w:lang w:val="cs-CZ"/>
        </w:rPr>
        <w:t xml:space="preserve">od rozhodčího, </w:t>
      </w:r>
    </w:p>
    <w:p w14:paraId="29245E21" w14:textId="77777777" w:rsidR="001F0846" w:rsidRDefault="001F0846" w:rsidP="001E3A28">
      <w:pPr>
        <w:pStyle w:val="Odstavecseseznamem"/>
        <w:numPr>
          <w:ilvl w:val="0"/>
          <w:numId w:val="5"/>
        </w:numPr>
        <w:spacing w:line="276" w:lineRule="auto"/>
        <w:rPr>
          <w:sz w:val="30"/>
          <w:szCs w:val="36"/>
          <w:lang w:val="cs-CZ"/>
        </w:rPr>
      </w:pPr>
      <w:r w:rsidRPr="001E3A28">
        <w:rPr>
          <w:sz w:val="30"/>
          <w:szCs w:val="36"/>
          <w:lang w:val="cs-CZ"/>
        </w:rPr>
        <w:lastRenderedPageBreak/>
        <w:t xml:space="preserve">protože bylo branky dosaženo sevřenou pěstí, </w:t>
      </w:r>
    </w:p>
    <w:p w14:paraId="3690CAF5" w14:textId="77777777" w:rsidR="001E3A28" w:rsidRPr="001E3A28" w:rsidRDefault="001E3A28" w:rsidP="001E3A28">
      <w:pPr>
        <w:rPr>
          <w:sz w:val="30"/>
          <w:szCs w:val="36"/>
        </w:rPr>
      </w:pPr>
    </w:p>
    <w:p w14:paraId="5A9FC761" w14:textId="77777777" w:rsidR="001F0846" w:rsidRPr="001E3A28" w:rsidRDefault="001F0846" w:rsidP="001E3A28">
      <w:pPr>
        <w:pStyle w:val="Nadpis3"/>
        <w:spacing w:line="276" w:lineRule="auto"/>
        <w:ind w:left="426"/>
        <w:jc w:val="both"/>
        <w:rPr>
          <w:b/>
          <w:bCs/>
          <w:sz w:val="40"/>
          <w:szCs w:val="40"/>
        </w:rPr>
      </w:pPr>
      <w:r w:rsidRPr="001E3A28">
        <w:rPr>
          <w:rStyle w:val="Nadpis3Char"/>
          <w:rFonts w:ascii="Aquawax Pro" w:hAnsi="Aquawax Pro"/>
          <w:b/>
          <w:bCs/>
          <w:sz w:val="32"/>
          <w:szCs w:val="40"/>
        </w:rPr>
        <w:t>Tresty (příklady)</w:t>
      </w:r>
      <w:r w:rsidRPr="001E3A28">
        <w:rPr>
          <w:b/>
          <w:bCs/>
          <w:sz w:val="40"/>
          <w:szCs w:val="40"/>
        </w:rPr>
        <w:t xml:space="preserve"> </w:t>
      </w:r>
    </w:p>
    <w:p w14:paraId="3EB0C6A7" w14:textId="20565400" w:rsidR="001F0846" w:rsidRPr="001E3A28" w:rsidRDefault="001F0846" w:rsidP="001E3A28">
      <w:pPr>
        <w:pStyle w:val="Odstavecseseznamem"/>
        <w:numPr>
          <w:ilvl w:val="0"/>
          <w:numId w:val="6"/>
        </w:numPr>
        <w:spacing w:after="0" w:line="276" w:lineRule="auto"/>
        <w:rPr>
          <w:sz w:val="30"/>
          <w:szCs w:val="36"/>
          <w:lang w:val="cs-CZ"/>
        </w:rPr>
      </w:pPr>
      <w:r w:rsidRPr="001E3A28">
        <w:rPr>
          <w:sz w:val="30"/>
          <w:szCs w:val="36"/>
          <w:lang w:val="cs-CZ"/>
        </w:rPr>
        <w:t xml:space="preserve">Čas..., vyloučen na 20´ hráč družstva ....., číslo..., jméno, příjmení </w:t>
      </w:r>
    </w:p>
    <w:p w14:paraId="1EC1DC85" w14:textId="77777777" w:rsidR="001F0846" w:rsidRPr="001E3A28" w:rsidRDefault="001F0846" w:rsidP="001E3A28">
      <w:pPr>
        <w:pStyle w:val="Odstavecseseznamem"/>
        <w:numPr>
          <w:ilvl w:val="0"/>
          <w:numId w:val="6"/>
        </w:numPr>
        <w:spacing w:after="0" w:line="276" w:lineRule="auto"/>
        <w:rPr>
          <w:sz w:val="30"/>
          <w:szCs w:val="36"/>
          <w:lang w:val="cs-CZ"/>
        </w:rPr>
      </w:pPr>
      <w:r w:rsidRPr="001E3A28">
        <w:rPr>
          <w:sz w:val="30"/>
          <w:szCs w:val="36"/>
          <w:lang w:val="cs-CZ"/>
        </w:rPr>
        <w:t xml:space="preserve">Čas..., pokutový hod zavinil hráč družstva ....., číslo..., jméno, příjmení </w:t>
      </w:r>
    </w:p>
    <w:p w14:paraId="0E35AAB8" w14:textId="77777777" w:rsidR="001F0846" w:rsidRPr="001E3A28" w:rsidRDefault="001F0846" w:rsidP="001E3A28">
      <w:pPr>
        <w:pStyle w:val="Odstavecseseznamem"/>
        <w:numPr>
          <w:ilvl w:val="0"/>
          <w:numId w:val="7"/>
        </w:numPr>
        <w:spacing w:after="0" w:line="276" w:lineRule="auto"/>
        <w:rPr>
          <w:sz w:val="30"/>
          <w:szCs w:val="36"/>
          <w:lang w:val="cs-CZ"/>
        </w:rPr>
      </w:pPr>
      <w:r w:rsidRPr="001E3A28">
        <w:rPr>
          <w:sz w:val="30"/>
          <w:szCs w:val="36"/>
          <w:lang w:val="cs-CZ"/>
        </w:rPr>
        <w:t xml:space="preserve">Čas..., vyloučen do konce utkání s náhradníkem hráč družstva ....., číslo..., jméno, příjmení  </w:t>
      </w:r>
    </w:p>
    <w:p w14:paraId="3BE30480" w14:textId="77777777" w:rsidR="001F0846" w:rsidRPr="001E3A28" w:rsidRDefault="001F0846" w:rsidP="001E3A28">
      <w:pPr>
        <w:pStyle w:val="Odstavecseseznamem"/>
        <w:numPr>
          <w:ilvl w:val="0"/>
          <w:numId w:val="7"/>
        </w:numPr>
        <w:spacing w:after="0" w:line="276" w:lineRule="auto"/>
        <w:rPr>
          <w:sz w:val="30"/>
          <w:szCs w:val="36"/>
          <w:lang w:val="cs-CZ"/>
        </w:rPr>
      </w:pPr>
      <w:r w:rsidRPr="001E3A28">
        <w:rPr>
          <w:sz w:val="30"/>
          <w:szCs w:val="36"/>
          <w:lang w:val="cs-CZ"/>
        </w:rPr>
        <w:t xml:space="preserve">Čas..., vyloučen do konce utkání bez náhradníka hráč družstva ....., číslo..., jméno, příjmení  </w:t>
      </w:r>
    </w:p>
    <w:p w14:paraId="0F306A0F" w14:textId="77777777" w:rsidR="001F0846" w:rsidRPr="001E3A28" w:rsidRDefault="001F0846" w:rsidP="001E3A28">
      <w:pPr>
        <w:pStyle w:val="Odstavecseseznamem"/>
        <w:numPr>
          <w:ilvl w:val="0"/>
          <w:numId w:val="7"/>
        </w:numPr>
        <w:spacing w:after="0" w:line="276" w:lineRule="auto"/>
        <w:rPr>
          <w:sz w:val="30"/>
          <w:szCs w:val="36"/>
          <w:lang w:val="cs-CZ"/>
        </w:rPr>
      </w:pPr>
      <w:r w:rsidRPr="001E3A28">
        <w:rPr>
          <w:sz w:val="30"/>
          <w:szCs w:val="36"/>
          <w:lang w:val="cs-CZ"/>
        </w:rPr>
        <w:t>Čas..., ŽK (ČK) obdržel trenér (asistent trenéra ….) jméno, příjmení</w:t>
      </w:r>
    </w:p>
    <w:p w14:paraId="4F6186D5" w14:textId="77777777" w:rsidR="001F0846" w:rsidRPr="001E3A28" w:rsidRDefault="001F0846" w:rsidP="001E3A28">
      <w:pPr>
        <w:spacing w:before="240"/>
        <w:ind w:left="360"/>
        <w:jc w:val="both"/>
        <w:rPr>
          <w:rFonts w:ascii="Aquawax Pro" w:hAnsi="Aquawax Pro"/>
          <w:sz w:val="30"/>
          <w:szCs w:val="36"/>
        </w:rPr>
      </w:pPr>
      <w:r w:rsidRPr="001E3A28">
        <w:rPr>
          <w:rFonts w:ascii="Aquawax Pro" w:hAnsi="Aquawax Pro"/>
          <w:sz w:val="30"/>
          <w:szCs w:val="36"/>
        </w:rPr>
        <w:t xml:space="preserve">U současně uložených trestů se </w:t>
      </w:r>
      <w:r w:rsidRPr="001E3A28">
        <w:rPr>
          <w:rFonts w:ascii="Aquawax Pro" w:hAnsi="Aquawax Pro"/>
          <w:b/>
          <w:sz w:val="30"/>
          <w:szCs w:val="36"/>
        </w:rPr>
        <w:t>Vždy</w:t>
      </w:r>
      <w:r w:rsidRPr="001E3A28">
        <w:rPr>
          <w:rFonts w:ascii="Aquawax Pro" w:hAnsi="Aquawax Pro"/>
          <w:sz w:val="30"/>
          <w:szCs w:val="36"/>
        </w:rPr>
        <w:t xml:space="preserve"> nejprve ohlásí hráč týmu hostí, až po té domácích dle výše uvedených příkladů. </w:t>
      </w:r>
    </w:p>
    <w:p w14:paraId="6E3C2FD2" w14:textId="77777777" w:rsidR="001F0846" w:rsidRPr="001E3A28" w:rsidRDefault="001F0846" w:rsidP="001E3A28">
      <w:pPr>
        <w:pStyle w:val="Nadpis3"/>
        <w:spacing w:line="276" w:lineRule="auto"/>
        <w:ind w:left="360"/>
        <w:jc w:val="both"/>
        <w:rPr>
          <w:rFonts w:ascii="Aquawax Pro" w:hAnsi="Aquawax Pro"/>
          <w:b/>
          <w:color w:val="auto"/>
          <w:sz w:val="32"/>
          <w:szCs w:val="40"/>
        </w:rPr>
      </w:pPr>
      <w:r w:rsidRPr="001E3A28">
        <w:rPr>
          <w:rFonts w:ascii="Aquawax Pro" w:hAnsi="Aquawax Pro"/>
          <w:b/>
          <w:color w:val="auto"/>
          <w:sz w:val="32"/>
          <w:szCs w:val="40"/>
        </w:rPr>
        <w:t xml:space="preserve">Další povinná hlášení </w:t>
      </w:r>
    </w:p>
    <w:p w14:paraId="16038CB1" w14:textId="77777777" w:rsidR="001F0846" w:rsidRPr="001E3A28" w:rsidRDefault="001F0846" w:rsidP="001E3A28">
      <w:pPr>
        <w:pStyle w:val="Odstavecseseznamem"/>
        <w:numPr>
          <w:ilvl w:val="0"/>
          <w:numId w:val="8"/>
        </w:numPr>
        <w:spacing w:after="0" w:line="276" w:lineRule="auto"/>
        <w:rPr>
          <w:sz w:val="30"/>
          <w:szCs w:val="36"/>
          <w:lang w:val="cs-CZ"/>
        </w:rPr>
      </w:pPr>
      <w:proofErr w:type="gramStart"/>
      <w:r w:rsidRPr="001E3A28">
        <w:rPr>
          <w:sz w:val="30"/>
          <w:szCs w:val="36"/>
          <w:lang w:val="cs-CZ"/>
        </w:rPr>
        <w:t>běží</w:t>
      </w:r>
      <w:proofErr w:type="gramEnd"/>
      <w:r w:rsidRPr="001E3A28">
        <w:rPr>
          <w:sz w:val="30"/>
          <w:szCs w:val="36"/>
          <w:lang w:val="cs-CZ"/>
        </w:rPr>
        <w:t xml:space="preserve"> poslední minuta čtvrté čtvrtiny, </w:t>
      </w:r>
    </w:p>
    <w:p w14:paraId="21393074" w14:textId="77777777" w:rsidR="001F0846" w:rsidRPr="001E3A28" w:rsidRDefault="001F0846" w:rsidP="001E3A28">
      <w:pPr>
        <w:pStyle w:val="Odstavecseseznamem"/>
        <w:numPr>
          <w:ilvl w:val="0"/>
          <w:numId w:val="8"/>
        </w:numPr>
        <w:spacing w:after="0" w:line="276" w:lineRule="auto"/>
        <w:rPr>
          <w:sz w:val="30"/>
          <w:szCs w:val="36"/>
          <w:lang w:val="cs-CZ"/>
        </w:rPr>
      </w:pPr>
      <w:r w:rsidRPr="001E3A28">
        <w:rPr>
          <w:sz w:val="30"/>
          <w:szCs w:val="36"/>
          <w:lang w:val="cs-CZ"/>
        </w:rPr>
        <w:t xml:space="preserve">oddechový čas pro tým ..... (název týmu), </w:t>
      </w:r>
    </w:p>
    <w:p w14:paraId="2A0496ED" w14:textId="77777777" w:rsidR="001F0846" w:rsidRPr="001E3A28" w:rsidRDefault="001F0846" w:rsidP="001E3A28">
      <w:pPr>
        <w:pStyle w:val="Odstavecseseznamem"/>
        <w:numPr>
          <w:ilvl w:val="0"/>
          <w:numId w:val="9"/>
        </w:numPr>
        <w:spacing w:after="0" w:line="276" w:lineRule="auto"/>
        <w:rPr>
          <w:sz w:val="30"/>
          <w:szCs w:val="36"/>
          <w:lang w:val="cs-CZ"/>
        </w:rPr>
      </w:pPr>
      <w:r w:rsidRPr="001E3A28">
        <w:rPr>
          <w:sz w:val="30"/>
          <w:szCs w:val="36"/>
          <w:lang w:val="cs-CZ"/>
        </w:rPr>
        <w:t xml:space="preserve">konec oddechového času, </w:t>
      </w:r>
    </w:p>
    <w:p w14:paraId="0D1ED233" w14:textId="77777777" w:rsidR="001F0846" w:rsidRPr="001E3A28" w:rsidRDefault="001F0846" w:rsidP="001E3A28">
      <w:pPr>
        <w:pStyle w:val="Odstavecseseznamem"/>
        <w:numPr>
          <w:ilvl w:val="0"/>
          <w:numId w:val="9"/>
        </w:numPr>
        <w:spacing w:after="0" w:line="276" w:lineRule="auto"/>
        <w:rPr>
          <w:sz w:val="30"/>
          <w:szCs w:val="36"/>
          <w:lang w:val="cs-CZ"/>
        </w:rPr>
      </w:pPr>
      <w:r w:rsidRPr="001E3A28">
        <w:rPr>
          <w:sz w:val="30"/>
          <w:szCs w:val="36"/>
          <w:lang w:val="cs-CZ"/>
        </w:rPr>
        <w:t xml:space="preserve">změna brankáře: </w:t>
      </w:r>
    </w:p>
    <w:p w14:paraId="7272A8AB" w14:textId="77777777" w:rsidR="001F0846" w:rsidRPr="001E3A28" w:rsidRDefault="001F0846" w:rsidP="001E3A28">
      <w:pPr>
        <w:ind w:left="708"/>
        <w:jc w:val="both"/>
        <w:rPr>
          <w:rFonts w:ascii="Aquawax Pro" w:hAnsi="Aquawax Pro"/>
          <w:sz w:val="30"/>
          <w:szCs w:val="36"/>
        </w:rPr>
      </w:pPr>
      <w:r w:rsidRPr="001E3A28">
        <w:rPr>
          <w:rFonts w:ascii="Aquawax Pro" w:hAnsi="Aquawax Pro"/>
          <w:sz w:val="30"/>
          <w:szCs w:val="36"/>
        </w:rPr>
        <w:t>čas ....., změna brankáře v brance týmu ..... (název týmu), odstoupil brankář číslo ....., jméno, příjmení, nastoupil brankář číslo ....., jméno, příjmení.</w:t>
      </w:r>
    </w:p>
    <w:p w14:paraId="0DAA4D02" w14:textId="77777777" w:rsidR="001F0846" w:rsidRPr="001E3A28" w:rsidRDefault="001F0846" w:rsidP="001E3A28">
      <w:pPr>
        <w:pStyle w:val="Nadpis2"/>
        <w:spacing w:line="276" w:lineRule="auto"/>
        <w:ind w:left="360"/>
        <w:jc w:val="both"/>
        <w:rPr>
          <w:rFonts w:ascii="Aquawax Pro" w:hAnsi="Aquawax Pro"/>
          <w:b/>
          <w:color w:val="auto"/>
          <w:sz w:val="32"/>
          <w:szCs w:val="40"/>
        </w:rPr>
      </w:pPr>
      <w:r w:rsidRPr="001E3A28">
        <w:rPr>
          <w:rFonts w:ascii="Aquawax Pro" w:hAnsi="Aquawax Pro"/>
          <w:b/>
          <w:color w:val="auto"/>
          <w:sz w:val="32"/>
          <w:szCs w:val="40"/>
        </w:rPr>
        <w:t xml:space="preserve">Informativní hlášení </w:t>
      </w:r>
    </w:p>
    <w:p w14:paraId="5958EF89" w14:textId="77777777" w:rsidR="001F0846" w:rsidRDefault="001F0846" w:rsidP="001E3A28">
      <w:pPr>
        <w:pStyle w:val="Odstavecseseznamem"/>
        <w:numPr>
          <w:ilvl w:val="0"/>
          <w:numId w:val="10"/>
        </w:numPr>
        <w:spacing w:line="276" w:lineRule="auto"/>
        <w:rPr>
          <w:sz w:val="30"/>
          <w:szCs w:val="32"/>
          <w:lang w:val="cs-CZ"/>
        </w:rPr>
      </w:pPr>
      <w:r w:rsidRPr="001E3A28">
        <w:rPr>
          <w:sz w:val="30"/>
          <w:szCs w:val="32"/>
          <w:lang w:val="cs-CZ"/>
        </w:rPr>
        <w:t>v polovině třetí čtvrtiny počet diváků: dnešnímu utkání přihlíží ..... (počet) diváků. Poděkování</w:t>
      </w:r>
    </w:p>
    <w:p w14:paraId="3B9CFA3F" w14:textId="77777777" w:rsidR="001E3A28" w:rsidRPr="001E3A28" w:rsidRDefault="001E3A28" w:rsidP="001E3A28">
      <w:pPr>
        <w:rPr>
          <w:sz w:val="30"/>
          <w:szCs w:val="32"/>
        </w:rPr>
      </w:pPr>
    </w:p>
    <w:p w14:paraId="0CFC3ECF" w14:textId="77777777" w:rsidR="001F0846" w:rsidRPr="001E3A28" w:rsidRDefault="001F0846" w:rsidP="001E3A28">
      <w:pPr>
        <w:pStyle w:val="Nadpis2"/>
        <w:spacing w:line="276" w:lineRule="auto"/>
        <w:jc w:val="both"/>
        <w:rPr>
          <w:rFonts w:ascii="Aquawax Pro" w:hAnsi="Aquawax Pro"/>
          <w:b/>
          <w:color w:val="auto"/>
          <w:sz w:val="32"/>
          <w:szCs w:val="40"/>
        </w:rPr>
      </w:pPr>
      <w:r w:rsidRPr="001E3A28">
        <w:rPr>
          <w:rFonts w:ascii="Aquawax Pro" w:hAnsi="Aquawax Pro"/>
          <w:b/>
          <w:color w:val="auto"/>
          <w:sz w:val="32"/>
          <w:szCs w:val="40"/>
        </w:rPr>
        <w:t xml:space="preserve">C – POZÁPASOVÁ HLÁŠENÍ </w:t>
      </w:r>
    </w:p>
    <w:p w14:paraId="44024F75" w14:textId="77777777" w:rsidR="001F0846" w:rsidRPr="001E3A28" w:rsidRDefault="001F0846" w:rsidP="001E3A28">
      <w:pPr>
        <w:pStyle w:val="Odstavecseseznamem"/>
        <w:numPr>
          <w:ilvl w:val="0"/>
          <w:numId w:val="11"/>
        </w:numPr>
        <w:spacing w:after="0" w:line="276" w:lineRule="auto"/>
        <w:rPr>
          <w:sz w:val="30"/>
          <w:szCs w:val="32"/>
          <w:lang w:val="cs-CZ"/>
        </w:rPr>
      </w:pPr>
      <w:r w:rsidRPr="001E3A28">
        <w:rPr>
          <w:sz w:val="30"/>
          <w:szCs w:val="32"/>
          <w:lang w:val="cs-CZ"/>
        </w:rPr>
        <w:t xml:space="preserve">výsledek utkání, </w:t>
      </w:r>
    </w:p>
    <w:p w14:paraId="27AF278D" w14:textId="77777777" w:rsidR="001F0846" w:rsidRPr="001E3A28" w:rsidRDefault="001F0846" w:rsidP="001E3A28">
      <w:pPr>
        <w:pStyle w:val="Odstavecseseznamem"/>
        <w:numPr>
          <w:ilvl w:val="0"/>
          <w:numId w:val="11"/>
        </w:numPr>
        <w:spacing w:after="0" w:line="276" w:lineRule="auto"/>
        <w:rPr>
          <w:sz w:val="30"/>
          <w:szCs w:val="32"/>
          <w:lang w:val="cs-CZ"/>
        </w:rPr>
      </w:pPr>
      <w:r w:rsidRPr="001E3A28">
        <w:rPr>
          <w:sz w:val="30"/>
          <w:szCs w:val="32"/>
          <w:lang w:val="cs-CZ"/>
        </w:rPr>
        <w:t xml:space="preserve">nejlepší hráč z družstva ..... (název poraženého týmu), číslo ....., jméno, příjmení, </w:t>
      </w:r>
    </w:p>
    <w:p w14:paraId="058D2338" w14:textId="77777777" w:rsidR="001F0846" w:rsidRPr="001E3A28" w:rsidRDefault="001F0846" w:rsidP="001E3A28">
      <w:pPr>
        <w:pStyle w:val="Odstavecseseznamem"/>
        <w:numPr>
          <w:ilvl w:val="0"/>
          <w:numId w:val="11"/>
        </w:numPr>
        <w:spacing w:after="0" w:line="276" w:lineRule="auto"/>
        <w:rPr>
          <w:sz w:val="30"/>
          <w:szCs w:val="32"/>
          <w:lang w:val="cs-CZ"/>
        </w:rPr>
      </w:pPr>
      <w:r w:rsidRPr="001E3A28">
        <w:rPr>
          <w:sz w:val="30"/>
          <w:szCs w:val="32"/>
          <w:lang w:val="cs-CZ"/>
        </w:rPr>
        <w:t xml:space="preserve">nejlepší hráč z družstva ..... (název vítězného týmu), číslo ....., jméno, příjmení, </w:t>
      </w:r>
    </w:p>
    <w:p w14:paraId="128CCA67" w14:textId="77777777" w:rsidR="001F0846" w:rsidRPr="001E3A28" w:rsidRDefault="001F0846" w:rsidP="001E3A28">
      <w:pPr>
        <w:pStyle w:val="Odstavecseseznamem"/>
        <w:numPr>
          <w:ilvl w:val="0"/>
          <w:numId w:val="11"/>
        </w:numPr>
        <w:spacing w:after="0" w:line="276" w:lineRule="auto"/>
        <w:rPr>
          <w:sz w:val="30"/>
          <w:szCs w:val="32"/>
          <w:lang w:val="cs-CZ"/>
        </w:rPr>
      </w:pPr>
      <w:r w:rsidRPr="001E3A28">
        <w:rPr>
          <w:sz w:val="30"/>
          <w:szCs w:val="32"/>
          <w:lang w:val="cs-CZ"/>
        </w:rPr>
        <w:t>pozvání na další domácí utkání, rozloučení s diváky.</w:t>
      </w:r>
    </w:p>
    <w:sectPr w:rsidR="001F0846" w:rsidRPr="001E3A28" w:rsidSect="004663FF">
      <w:headerReference w:type="default" r:id="rId8"/>
      <w:footerReference w:type="default" r:id="rId9"/>
      <w:pgSz w:w="11906" w:h="16838"/>
      <w:pgMar w:top="1647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C6C99" w14:textId="77777777" w:rsidR="00EC2DA3" w:rsidRDefault="00EC2DA3" w:rsidP="009E1A7F">
      <w:pPr>
        <w:spacing w:after="0" w:line="240" w:lineRule="auto"/>
      </w:pPr>
      <w:r>
        <w:separator/>
      </w:r>
    </w:p>
  </w:endnote>
  <w:endnote w:type="continuationSeparator" w:id="0">
    <w:p w14:paraId="59BACF50" w14:textId="77777777" w:rsidR="00EC2DA3" w:rsidRDefault="00EC2DA3" w:rsidP="009E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quawax Pro">
    <w:altName w:val="Aquawax Pro"/>
    <w:panose1 w:val="02000003020000020004"/>
    <w:charset w:val="00"/>
    <w:family w:val="modern"/>
    <w:notTrueType/>
    <w:pitch w:val="variable"/>
    <w:sig w:usb0="A00002AF" w:usb1="5000604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0860412"/>
      <w:docPartObj>
        <w:docPartGallery w:val="Page Numbers (Bottom of Page)"/>
        <w:docPartUnique/>
      </w:docPartObj>
    </w:sdtPr>
    <w:sdtContent>
      <w:p w14:paraId="2790756E" w14:textId="117E76F8" w:rsidR="00193FF7" w:rsidRDefault="00000000" w:rsidP="00193FF7">
        <w:pPr>
          <w:pStyle w:val="Zhlav"/>
          <w:ind w:left="7655" w:hanging="7655"/>
          <w:jc w:val="both"/>
        </w:pPr>
        <w:r>
          <w:rPr>
            <w:noProof/>
          </w:rPr>
          <w:pict w14:anchorId="1FC54B4F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Ohnutý roh 11" o:spid="_x0000_s1025" type="#_x0000_t65" style="position:absolute;left:0;text-align:left;margin-left:-23.3pt;margin-top:4.3pt;width:30.6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T8iJQIAAEcEAAAOAAAAZHJzL2Uyb0RvYy54bWysU9uO2jAQfa/Uf7D8XsIdNiKsVmypKm0v&#10;0rYfYGyHpHU87tgQ6Nd37ARKL09VQbJmMvaZM2dmVvenxrCjRl+DLfhoMORMWwmqtvuCf/60fbXk&#10;zAdhlTBgdcHP2vP79csXq9blegwVGKWREYj1eesKXoXg8izzstKN8ANw2lKwBGxEIBf3mULREnpj&#10;svFwOM9aQOUQpPaevj52Qb5O+GWpZfhQll4HZgpO3EI6MZ27eGbrlcj3KFxVy56G+AcWjagtJb1C&#10;PYog2AHrP6CaWiJ4KMNAQpNBWdZSpxqomtHwt2qeK+F0qoXE8e4qk/9/sPL98dl9xEjduyeQXz2z&#10;sKmE3esHRGgrLRSlG0Whstb5/PogOp6esl37DhS1VhwCJA1OJTYRkKpjpyT1+Sq1PgUm6eNkeTed&#10;LziTFJqMJmOyYwaRXx479OGNhoZFo+BlHBS1AbQaUxJxfPIhKa6YFU3Mr75wVjaG+ncUhk2ms3nq&#10;L4H2l8m6wKaCwdRqWxuTHNzvNgYZPS34Nv16Rv72mrGsjYwXs8Til5i/hVgO4/9vEAgHq9LcRXFf&#10;93YQtelsYmlsr3YUOM6yz8Npd6JH0dyBOpPuCN000/aRUQF+56ylSS64/3YQqDkzby317m40ncbR&#10;T850thiTg7eR3W1EWElQBQ+cdeYmdOtycFjvK8o0SpVbeKB+l3W4DEbHqudN05q62W9WXIdbP936&#10;uf/rHwAAAP//AwBQSwMEFAAGAAgAAAAhAMx7Ia7dAAAABwEAAA8AAABkcnMvZG93bnJldi54bWxM&#10;jsFOwzAQRO9I/IO1SFxQ61BK0oRsKoSEOKIWxNmNlyQlXgfbTUO/HvcEp9FoRjOvXE+mFyM531lG&#10;uJ0nIIhrqztuEN7fnmcrED4o1qq3TAg/5GFdXV6UqtD2yBsat6ERcYR9oRDaEIZCSl+3ZJSf24E4&#10;Zp/WGRWidY3UTh3juOnlIklSaVTH8aFVAz21VH9tDwZBDvtxX7/kiw978/16l56czE8Z4vXV9PgA&#10;ItAU/spwxo/oUEWmnT2w9qJHmC3TNFYRVlHO+TIDsUO4z3KQVSn/81e/AAAA//8DAFBLAQItABQA&#10;BgAIAAAAIQC2gziS/gAAAOEBAAATAAAAAAAAAAAAAAAAAAAAAABbQ29udGVudF9UeXBlc10ueG1s&#10;UEsBAi0AFAAGAAgAAAAhADj9If/WAAAAlAEAAAsAAAAAAAAAAAAAAAAALwEAAF9yZWxzLy5yZWxz&#10;UEsBAi0AFAAGAAgAAAAhALqFPyIlAgAARwQAAA4AAAAAAAAAAAAAAAAALgIAAGRycy9lMm9Eb2Mu&#10;eG1sUEsBAi0AFAAGAAgAAAAhAMx7Ia7dAAAABwEAAA8AAAAAAAAAAAAAAAAAfwQAAGRycy9kb3du&#10;cmV2LnhtbFBLBQYAAAAABAAEAPMAAACJBQAAAAA=&#10;" o:allowincell="f" adj="14135" strokecolor="gray" strokeweight=".25pt">
              <v:textbox style="mso-next-textbox:#Ohnutý roh 11">
                <w:txbxContent>
                  <w:p w14:paraId="6EE6CCC5" w14:textId="77777777" w:rsidR="004F0E4D" w:rsidRPr="004F0E4D" w:rsidRDefault="004F0E4D">
                    <w:pPr>
                      <w:jc w:val="center"/>
                      <w:rPr>
                        <w:rFonts w:ascii="Roboto" w:hAnsi="Roboto"/>
                        <w:sz w:val="18"/>
                        <w:szCs w:val="18"/>
                      </w:rPr>
                    </w:pPr>
                    <w:r w:rsidRPr="004F0E4D">
                      <w:rPr>
                        <w:rFonts w:ascii="Roboto" w:hAnsi="Roboto"/>
                        <w:sz w:val="18"/>
                        <w:szCs w:val="18"/>
                      </w:rPr>
                      <w:fldChar w:fldCharType="begin"/>
                    </w:r>
                    <w:r w:rsidRPr="004F0E4D">
                      <w:rPr>
                        <w:rFonts w:ascii="Roboto" w:hAnsi="Roboto"/>
                        <w:sz w:val="18"/>
                        <w:szCs w:val="18"/>
                      </w:rPr>
                      <w:instrText>PAGE    \* MERGEFORMAT</w:instrText>
                    </w:r>
                    <w:r w:rsidRPr="004F0E4D">
                      <w:rPr>
                        <w:rFonts w:ascii="Roboto" w:hAnsi="Roboto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Roboto" w:hAnsi="Roboto"/>
                        <w:noProof/>
                        <w:sz w:val="18"/>
                        <w:szCs w:val="18"/>
                      </w:rPr>
                      <w:t>2</w:t>
                    </w:r>
                    <w:r w:rsidRPr="004F0E4D">
                      <w:rPr>
                        <w:rFonts w:ascii="Roboto" w:hAnsi="Roboto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 w:rsidR="00193FF7" w:rsidRPr="00193FF7">
          <w:t xml:space="preserve"> </w:t>
        </w:r>
        <w:r w:rsidR="00193FF7">
          <w:t xml:space="preserve">Verze 02 -2024 </w:t>
        </w:r>
      </w:p>
      <w:p w14:paraId="2D096EEA" w14:textId="6BF5C6B0" w:rsidR="003F37AC" w:rsidRDefault="00000000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D94B8" w14:textId="77777777" w:rsidR="00EC2DA3" w:rsidRDefault="00EC2DA3" w:rsidP="009E1A7F">
      <w:pPr>
        <w:spacing w:after="0" w:line="240" w:lineRule="auto"/>
      </w:pPr>
      <w:r>
        <w:separator/>
      </w:r>
    </w:p>
  </w:footnote>
  <w:footnote w:type="continuationSeparator" w:id="0">
    <w:p w14:paraId="1DF4EC6F" w14:textId="77777777" w:rsidR="00EC2DA3" w:rsidRDefault="00EC2DA3" w:rsidP="009E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8C5BE" w14:textId="6A308874" w:rsidR="00D40A3B" w:rsidRPr="001E3A28" w:rsidRDefault="00347236" w:rsidP="0044639E">
    <w:pPr>
      <w:pStyle w:val="Zhlav"/>
      <w:ind w:left="7655" w:hanging="7655"/>
      <w:jc w:val="center"/>
      <w:rPr>
        <w:rFonts w:ascii="Aquawax Pro" w:eastAsia="Arial Unicode MS" w:hAnsi="Aquawax Pro" w:cs="Arial Unicode MS"/>
        <w:b/>
        <w:bCs/>
        <w:sz w:val="48"/>
      </w:rPr>
    </w:pPr>
    <w:r w:rsidRPr="001E3A28">
      <w:rPr>
        <w:noProof/>
      </w:rPr>
      <w:drawing>
        <wp:anchor distT="0" distB="0" distL="114300" distR="114300" simplePos="0" relativeHeight="251659776" behindDoc="0" locked="0" layoutInCell="1" allowOverlap="1" wp14:anchorId="127496C1" wp14:editId="1DC81473">
          <wp:simplePos x="0" y="0"/>
          <wp:positionH relativeFrom="column">
            <wp:posOffset>4884420</wp:posOffset>
          </wp:positionH>
          <wp:positionV relativeFrom="paragraph">
            <wp:posOffset>-274320</wp:posOffset>
          </wp:positionV>
          <wp:extent cx="1732449" cy="609600"/>
          <wp:effectExtent l="0" t="0" r="0" b="0"/>
          <wp:wrapTopAndBottom/>
          <wp:docPr id="1015607951" name="Obrázek 1015607951" descr="Obsah obrázku Grafika, klipart, kreslen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639077" name="Obrázek 1" descr="Obsah obrázku Grafika, klipart, kreslené, design&#10;&#10;Popis byl vytvořen automaticky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449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0A3B" w:rsidRPr="001E3A28">
      <w:rPr>
        <w:rFonts w:ascii="Aquawax Pro" w:eastAsia="Arial Unicode MS" w:hAnsi="Aquawax Pro" w:cs="Arial Unicode MS"/>
        <w:b/>
        <w:bCs/>
        <w:sz w:val="48"/>
      </w:rPr>
      <w:t xml:space="preserve">PRŮVODNÍ </w:t>
    </w:r>
    <w:r w:rsidR="0044639E" w:rsidRPr="001E3A28">
      <w:rPr>
        <w:rFonts w:ascii="Aquawax Pro" w:eastAsia="Arial Unicode MS" w:hAnsi="Aquawax Pro" w:cs="Arial Unicode MS"/>
        <w:b/>
        <w:bCs/>
        <w:sz w:val="48"/>
      </w:rPr>
      <w:t>LIST</w:t>
    </w:r>
  </w:p>
  <w:p w14:paraId="5DB21C29" w14:textId="77777777" w:rsidR="0044639E" w:rsidRPr="001E3A28" w:rsidRDefault="0044639E" w:rsidP="0044639E">
    <w:pPr>
      <w:pStyle w:val="Nadpis1"/>
      <w:spacing w:before="0"/>
      <w:jc w:val="center"/>
      <w:rPr>
        <w:rFonts w:ascii="Aquawax Pro" w:hAnsi="Aquawax Pro"/>
        <w:b/>
        <w:color w:val="auto"/>
        <w:sz w:val="38"/>
        <w:szCs w:val="28"/>
      </w:rPr>
    </w:pPr>
    <w:r w:rsidRPr="001E3A28">
      <w:rPr>
        <w:rFonts w:ascii="Aquawax Pro" w:hAnsi="Aquawax Pro"/>
        <w:b/>
        <w:color w:val="auto"/>
        <w:sz w:val="38"/>
        <w:szCs w:val="28"/>
      </w:rPr>
      <w:t>POKYNY PRO HLASATELE UTKÁNÍ</w:t>
    </w:r>
  </w:p>
  <w:p w14:paraId="218E8E0E" w14:textId="422B21E8" w:rsidR="009E1A7F" w:rsidRDefault="009E1A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97676"/>
    <w:multiLevelType w:val="hybridMultilevel"/>
    <w:tmpl w:val="BBC4F0B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6EA9"/>
    <w:multiLevelType w:val="hybridMultilevel"/>
    <w:tmpl w:val="142C386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17671"/>
    <w:multiLevelType w:val="hybridMultilevel"/>
    <w:tmpl w:val="5E8CADB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158ED"/>
    <w:multiLevelType w:val="hybridMultilevel"/>
    <w:tmpl w:val="77E4CE7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7639F"/>
    <w:multiLevelType w:val="hybridMultilevel"/>
    <w:tmpl w:val="16307F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A1B92"/>
    <w:multiLevelType w:val="hybridMultilevel"/>
    <w:tmpl w:val="DBA4BB6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F6961"/>
    <w:multiLevelType w:val="hybridMultilevel"/>
    <w:tmpl w:val="D10AE69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5E9D0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D709E"/>
    <w:multiLevelType w:val="hybridMultilevel"/>
    <w:tmpl w:val="4BDE08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74377"/>
    <w:multiLevelType w:val="hybridMultilevel"/>
    <w:tmpl w:val="DC9622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E6727"/>
    <w:multiLevelType w:val="hybridMultilevel"/>
    <w:tmpl w:val="0EE00F24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ABF5147"/>
    <w:multiLevelType w:val="hybridMultilevel"/>
    <w:tmpl w:val="93BE8CC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728856">
    <w:abstractNumId w:val="9"/>
  </w:num>
  <w:num w:numId="2" w16cid:durableId="1541015523">
    <w:abstractNumId w:val="4"/>
  </w:num>
  <w:num w:numId="3" w16cid:durableId="344986734">
    <w:abstractNumId w:val="3"/>
  </w:num>
  <w:num w:numId="4" w16cid:durableId="1458790355">
    <w:abstractNumId w:val="5"/>
  </w:num>
  <w:num w:numId="5" w16cid:durableId="1594241284">
    <w:abstractNumId w:val="10"/>
  </w:num>
  <w:num w:numId="6" w16cid:durableId="1654792733">
    <w:abstractNumId w:val="8"/>
  </w:num>
  <w:num w:numId="7" w16cid:durableId="940996081">
    <w:abstractNumId w:val="0"/>
  </w:num>
  <w:num w:numId="8" w16cid:durableId="758984673">
    <w:abstractNumId w:val="6"/>
  </w:num>
  <w:num w:numId="9" w16cid:durableId="1913853187">
    <w:abstractNumId w:val="2"/>
  </w:num>
  <w:num w:numId="10" w16cid:durableId="1155758274">
    <w:abstractNumId w:val="1"/>
  </w:num>
  <w:num w:numId="11" w16cid:durableId="8599003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0879"/>
    <w:rsid w:val="00046B59"/>
    <w:rsid w:val="0008240A"/>
    <w:rsid w:val="00096CFF"/>
    <w:rsid w:val="000B1FFC"/>
    <w:rsid w:val="000B27AF"/>
    <w:rsid w:val="000B5A80"/>
    <w:rsid w:val="00113886"/>
    <w:rsid w:val="00193FF7"/>
    <w:rsid w:val="001A5B98"/>
    <w:rsid w:val="001C189C"/>
    <w:rsid w:val="001D23E1"/>
    <w:rsid w:val="001E3A28"/>
    <w:rsid w:val="001F0846"/>
    <w:rsid w:val="00230D92"/>
    <w:rsid w:val="002557F9"/>
    <w:rsid w:val="002F051F"/>
    <w:rsid w:val="0030339A"/>
    <w:rsid w:val="00317BF6"/>
    <w:rsid w:val="00344BF6"/>
    <w:rsid w:val="00347236"/>
    <w:rsid w:val="00367398"/>
    <w:rsid w:val="00374BFD"/>
    <w:rsid w:val="003A0794"/>
    <w:rsid w:val="003B3DD3"/>
    <w:rsid w:val="003D22F0"/>
    <w:rsid w:val="003D6F5D"/>
    <w:rsid w:val="003F37AC"/>
    <w:rsid w:val="00426F3E"/>
    <w:rsid w:val="00430C94"/>
    <w:rsid w:val="00434ABB"/>
    <w:rsid w:val="004442CA"/>
    <w:rsid w:val="004446F2"/>
    <w:rsid w:val="0044639E"/>
    <w:rsid w:val="00446C33"/>
    <w:rsid w:val="00453C67"/>
    <w:rsid w:val="004663FF"/>
    <w:rsid w:val="00475CEE"/>
    <w:rsid w:val="004935FC"/>
    <w:rsid w:val="004F0E4D"/>
    <w:rsid w:val="004F5E1B"/>
    <w:rsid w:val="00533393"/>
    <w:rsid w:val="00562BF1"/>
    <w:rsid w:val="005E0BCE"/>
    <w:rsid w:val="005E7789"/>
    <w:rsid w:val="006568D2"/>
    <w:rsid w:val="00707BEC"/>
    <w:rsid w:val="00727B7C"/>
    <w:rsid w:val="00730879"/>
    <w:rsid w:val="00735B5D"/>
    <w:rsid w:val="007D1231"/>
    <w:rsid w:val="007E78A9"/>
    <w:rsid w:val="00827CE6"/>
    <w:rsid w:val="008809A9"/>
    <w:rsid w:val="008C7997"/>
    <w:rsid w:val="008D6EC7"/>
    <w:rsid w:val="00904E15"/>
    <w:rsid w:val="00915555"/>
    <w:rsid w:val="00923682"/>
    <w:rsid w:val="0098746B"/>
    <w:rsid w:val="00990133"/>
    <w:rsid w:val="00992295"/>
    <w:rsid w:val="00996BBA"/>
    <w:rsid w:val="00997C35"/>
    <w:rsid w:val="009C4448"/>
    <w:rsid w:val="009E1A7F"/>
    <w:rsid w:val="00A46E71"/>
    <w:rsid w:val="00AA2ADD"/>
    <w:rsid w:val="00AC3904"/>
    <w:rsid w:val="00B453AD"/>
    <w:rsid w:val="00B607BE"/>
    <w:rsid w:val="00B6100E"/>
    <w:rsid w:val="00B90D24"/>
    <w:rsid w:val="00BD50B1"/>
    <w:rsid w:val="00BE74D8"/>
    <w:rsid w:val="00C653B6"/>
    <w:rsid w:val="00C772FE"/>
    <w:rsid w:val="00CC2FD9"/>
    <w:rsid w:val="00CF0181"/>
    <w:rsid w:val="00CF1C74"/>
    <w:rsid w:val="00D36C56"/>
    <w:rsid w:val="00D40A3B"/>
    <w:rsid w:val="00D41545"/>
    <w:rsid w:val="00D755F4"/>
    <w:rsid w:val="00DD419D"/>
    <w:rsid w:val="00DD6967"/>
    <w:rsid w:val="00E01BBF"/>
    <w:rsid w:val="00E154B5"/>
    <w:rsid w:val="00E15F3C"/>
    <w:rsid w:val="00E17F5F"/>
    <w:rsid w:val="00E36006"/>
    <w:rsid w:val="00E54454"/>
    <w:rsid w:val="00E56E8B"/>
    <w:rsid w:val="00E64F7C"/>
    <w:rsid w:val="00EC2DA3"/>
    <w:rsid w:val="00EC3D59"/>
    <w:rsid w:val="00ED7D92"/>
    <w:rsid w:val="00EE6283"/>
    <w:rsid w:val="00EF0C3A"/>
    <w:rsid w:val="00F05EA3"/>
    <w:rsid w:val="00F35323"/>
    <w:rsid w:val="00F866AF"/>
    <w:rsid w:val="00FB5F2A"/>
    <w:rsid w:val="00FF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4DD15"/>
  <w15:docId w15:val="{BBE19110-5688-4F06-8B9A-B50404EF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084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084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F0846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1A7F"/>
  </w:style>
  <w:style w:type="paragraph" w:styleId="Zpat">
    <w:name w:val="footer"/>
    <w:basedOn w:val="Normln"/>
    <w:link w:val="Zpat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1A7F"/>
  </w:style>
  <w:style w:type="paragraph" w:styleId="Textbubliny">
    <w:name w:val="Balloon Text"/>
    <w:basedOn w:val="Normln"/>
    <w:link w:val="TextbublinyChar"/>
    <w:uiPriority w:val="99"/>
    <w:semiHidden/>
    <w:unhideWhenUsed/>
    <w:rsid w:val="009E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A7F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1"/>
    <w:qFormat/>
    <w:rsid w:val="00453C67"/>
    <w:pPr>
      <w:spacing w:before="100" w:after="100" w:line="240" w:lineRule="auto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:lang w:eastAsia="ja-JP"/>
    </w:rPr>
  </w:style>
  <w:style w:type="character" w:customStyle="1" w:styleId="NzevChar">
    <w:name w:val="Název Char"/>
    <w:basedOn w:val="Standardnpsmoodstavce"/>
    <w:link w:val="Nzev"/>
    <w:uiPriority w:val="1"/>
    <w:rsid w:val="00453C67"/>
    <w:rPr>
      <w:rFonts w:asciiTheme="majorHAnsi" w:eastAsiaTheme="majorEastAsia" w:hAnsiTheme="majorHAnsi" w:cstheme="majorBidi"/>
      <w:b/>
      <w:bCs/>
      <w:caps/>
      <w:sz w:val="72"/>
      <w:szCs w:val="72"/>
      <w:lang w:eastAsia="ja-JP"/>
    </w:rPr>
  </w:style>
  <w:style w:type="table" w:styleId="Mkatabulky">
    <w:name w:val="Table Grid"/>
    <w:basedOn w:val="Normlntabulka"/>
    <w:uiPriority w:val="59"/>
    <w:rsid w:val="00DD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35B5D"/>
    <w:pPr>
      <w:spacing w:after="160" w:line="259" w:lineRule="auto"/>
      <w:ind w:left="720"/>
      <w:contextualSpacing/>
      <w:jc w:val="both"/>
    </w:pPr>
    <w:rPr>
      <w:rFonts w:ascii="Aquawax Pro" w:eastAsia="SimSun" w:hAnsi="Aquawax Pro"/>
      <w:kern w:val="2"/>
      <w:sz w:val="24"/>
      <w:lang w:val="en-GB"/>
    </w:rPr>
  </w:style>
  <w:style w:type="paragraph" w:styleId="Bezmezer">
    <w:name w:val="No Spacing"/>
    <w:uiPriority w:val="1"/>
    <w:qFormat/>
    <w:rsid w:val="001C189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F08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F08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08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B655C-953B-4B88-9FE0-BC015ABE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Trličíková Michala, Mgr. (MPSV)</dc:creator>
  <cp:keywords/>
  <dc:description/>
  <cp:lastModifiedBy>Soutěžní komise</cp:lastModifiedBy>
  <cp:revision>5</cp:revision>
  <cp:lastPrinted>2024-02-27T11:15:00Z</cp:lastPrinted>
  <dcterms:created xsi:type="dcterms:W3CDTF">2024-02-21T23:00:00Z</dcterms:created>
  <dcterms:modified xsi:type="dcterms:W3CDTF">2024-08-13T21:03:00Z</dcterms:modified>
</cp:coreProperties>
</file>